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0340" w14:textId="77777777" w:rsidR="0049677C" w:rsidRDefault="0049677C" w:rsidP="0049677C">
      <w:pPr>
        <w:ind w:left="720" w:hanging="360"/>
        <w:contextualSpacing/>
        <w:jc w:val="center"/>
        <w:rPr>
          <w:b/>
          <w:u w:val="single"/>
        </w:rPr>
      </w:pPr>
      <w:bookmarkStart w:id="0" w:name="_GoBack"/>
      <w:bookmarkEnd w:id="0"/>
      <w:r w:rsidRPr="0049677C">
        <w:rPr>
          <w:b/>
          <w:u w:val="single"/>
        </w:rPr>
        <w:t>Shallow Subsidy Planning Questions</w:t>
      </w:r>
    </w:p>
    <w:p w14:paraId="6B82AE73" w14:textId="77777777" w:rsidR="0049677C" w:rsidRPr="0049677C" w:rsidRDefault="0049677C" w:rsidP="0049677C">
      <w:pPr>
        <w:ind w:left="720" w:hanging="360"/>
        <w:contextualSpacing/>
        <w:jc w:val="center"/>
        <w:rPr>
          <w:b/>
          <w:u w:val="single"/>
        </w:rPr>
      </w:pPr>
    </w:p>
    <w:p w14:paraId="0F6B69E4" w14:textId="77777777" w:rsidR="0070321E" w:rsidRDefault="0070321E" w:rsidP="00FF77C8">
      <w:pPr>
        <w:pStyle w:val="ListParagraph"/>
        <w:numPr>
          <w:ilvl w:val="0"/>
          <w:numId w:val="3"/>
        </w:numPr>
      </w:pPr>
      <w:r>
        <w:t xml:space="preserve">Please describe the target population(s) for Shallow Subsidy funding in your CoC? </w:t>
      </w:r>
      <w:r w:rsidR="00335C6B">
        <w:t xml:space="preserve">This may include criteria prioritized for all SSVF grantees (for example households with a dependent child; Veterans </w:t>
      </w:r>
      <w:r w:rsidR="00335C6B" w:rsidRPr="00335C6B">
        <w:t>returning from Operation</w:t>
      </w:r>
      <w:r w:rsidR="00335C6B">
        <w:t xml:space="preserve"> </w:t>
      </w:r>
      <w:r w:rsidR="00335C6B" w:rsidRPr="00335C6B">
        <w:t>Enduring Freedom, Operation Iraqi</w:t>
      </w:r>
      <w:r w:rsidR="00335C6B">
        <w:t xml:space="preserve"> </w:t>
      </w:r>
      <w:r w:rsidR="00335C6B" w:rsidRPr="00335C6B">
        <w:t>Freedom, or Operation New Da</w:t>
      </w:r>
      <w:r w:rsidR="00335C6B">
        <w:t xml:space="preserve">wn; Veterans with incomes less than 30% of the AMI). It may </w:t>
      </w:r>
      <w:r w:rsidR="00BE2EEC">
        <w:t xml:space="preserve">also </w:t>
      </w:r>
      <w:r w:rsidR="00335C6B">
        <w:t xml:space="preserve">include populations priorities prioritized by the </w:t>
      </w:r>
      <w:proofErr w:type="spellStart"/>
      <w:r w:rsidR="00335C6B">
        <w:t>CoC</w:t>
      </w:r>
      <w:proofErr w:type="spellEnd"/>
      <w:r w:rsidR="00335C6B">
        <w:t xml:space="preserve"> such as seniors</w:t>
      </w:r>
      <w:r w:rsidR="00BE2EEC">
        <w:t xml:space="preserve">. </w:t>
      </w:r>
      <w:r w:rsidR="00335C6B">
        <w:t xml:space="preserve"> </w:t>
      </w:r>
      <w:r w:rsidR="00BE2EEC">
        <w:t>It may be useful to include criteria demonstrating that the household is rent burdened; for instance, to qualify for the shallow subsidy households must be spending at least 60% of their income on rent.</w:t>
      </w:r>
    </w:p>
    <w:p w14:paraId="26CA09E6" w14:textId="77777777" w:rsidR="001C4544" w:rsidRDefault="001C4544" w:rsidP="001C4544">
      <w:pPr>
        <w:pStyle w:val="ListParagraph"/>
      </w:pPr>
    </w:p>
    <w:p w14:paraId="2FEA8DA1" w14:textId="77777777" w:rsidR="00C177DD" w:rsidRDefault="0070321E" w:rsidP="001C4544">
      <w:pPr>
        <w:pStyle w:val="ListParagraph"/>
        <w:numPr>
          <w:ilvl w:val="0"/>
          <w:numId w:val="2"/>
        </w:numPr>
      </w:pPr>
      <w:r>
        <w:t>Please identify any specialized services that you will provide as part of your Shallow Subsidy project (i.e. employment services, SOAR, assistance with VBA applications, financial management etc.)</w:t>
      </w:r>
      <w:r w:rsidR="00BE2EEC">
        <w:t xml:space="preserve"> and how you will collaborate with local HVRP services.</w:t>
      </w:r>
    </w:p>
    <w:p w14:paraId="5448217E" w14:textId="77777777" w:rsidR="001C4544" w:rsidRDefault="001C4544" w:rsidP="001C4544">
      <w:pPr>
        <w:pStyle w:val="ListParagraph"/>
      </w:pPr>
    </w:p>
    <w:p w14:paraId="6E39CDF7" w14:textId="77777777" w:rsidR="00C177DD" w:rsidRDefault="00C177DD" w:rsidP="001C4544">
      <w:pPr>
        <w:pStyle w:val="ListParagraph"/>
        <w:numPr>
          <w:ilvl w:val="0"/>
          <w:numId w:val="2"/>
        </w:numPr>
      </w:pPr>
      <w:r>
        <w:t xml:space="preserve">The </w:t>
      </w:r>
      <w:r w:rsidR="002F7937">
        <w:t>S</w:t>
      </w:r>
      <w:r>
        <w:t xml:space="preserve">hallow </w:t>
      </w:r>
      <w:r w:rsidR="002F7937">
        <w:t>S</w:t>
      </w:r>
      <w:r>
        <w:t>ubsidy amount can be up to 35% of FMR;</w:t>
      </w:r>
      <w:r w:rsidR="00713AC8">
        <w:t xml:space="preserve"> grantees may elect to vary this rate by population or </w:t>
      </w:r>
      <w:r w:rsidR="00835E02">
        <w:t xml:space="preserve">they may elect to provide a flat rate </w:t>
      </w:r>
      <w:r w:rsidR="00713AC8">
        <w:t>to align with CoC programs</w:t>
      </w:r>
      <w:r w:rsidR="002F7937">
        <w:t>.  F</w:t>
      </w:r>
      <w:r w:rsidR="00713AC8">
        <w:t>or example, your community may decide to provide a standard subsidy of 25% of FMR</w:t>
      </w:r>
      <w:r w:rsidR="002F7937">
        <w:t xml:space="preserve"> to adult only households</w:t>
      </w:r>
      <w:r w:rsidR="00713AC8">
        <w:t xml:space="preserve"> with a higher rate of 35% of FMR for families with children and seniors over 55 FMR.  </w:t>
      </w:r>
      <w:r>
        <w:t xml:space="preserve"> </w:t>
      </w:r>
      <w:r w:rsidR="00713AC8">
        <w:t>Please indicate the rate(s) including variations for different populations for your CoC.</w:t>
      </w:r>
    </w:p>
    <w:p w14:paraId="3A9F6BDA" w14:textId="77777777" w:rsidR="001C4544" w:rsidRDefault="001C4544" w:rsidP="001C4544">
      <w:pPr>
        <w:pStyle w:val="ListParagraph"/>
      </w:pPr>
    </w:p>
    <w:p w14:paraId="10F94C0F" w14:textId="77777777" w:rsidR="00C177DD" w:rsidRDefault="002F7937" w:rsidP="001C4544">
      <w:pPr>
        <w:pStyle w:val="ListParagraph"/>
        <w:numPr>
          <w:ilvl w:val="0"/>
          <w:numId w:val="2"/>
        </w:numPr>
      </w:pPr>
      <w:r>
        <w:t xml:space="preserve">The Shallow Subsidy is designed to provide longer term assistance; this requires grantees to develop a mechanism to set aside funds that will last for the duration of the time each household is participating in the project.  </w:t>
      </w:r>
      <w:r w:rsidR="00C177DD">
        <w:t>Describe how your fiscal department will ensure that TFA will be available to support the household for the entire duration of their participation in Shallow Subsidies.</w:t>
      </w:r>
    </w:p>
    <w:p w14:paraId="46E7A853" w14:textId="77777777" w:rsidR="001C4544" w:rsidRDefault="001C4544" w:rsidP="001C4544">
      <w:pPr>
        <w:pStyle w:val="ListParagraph"/>
      </w:pPr>
    </w:p>
    <w:p w14:paraId="40315FEE" w14:textId="77777777" w:rsidR="0070321E" w:rsidRDefault="0070321E" w:rsidP="001C4544">
      <w:pPr>
        <w:pStyle w:val="ListParagraph"/>
        <w:numPr>
          <w:ilvl w:val="0"/>
          <w:numId w:val="2"/>
        </w:numPr>
      </w:pPr>
      <w:r>
        <w:t>The SSVF program office has requested that all HMIS Administers add “Shallow Subsidy” Data Elements to their systems by October 1, 2019.  Have you confirmed that these HMIS data elements have been added by your local HMIS Administrator?</w:t>
      </w:r>
    </w:p>
    <w:p w14:paraId="4139F6E4" w14:textId="77777777" w:rsidR="001C4544" w:rsidRDefault="001C4544" w:rsidP="001C4544">
      <w:pPr>
        <w:pStyle w:val="ListParagraph"/>
      </w:pPr>
    </w:p>
    <w:p w14:paraId="67C162F7" w14:textId="77777777" w:rsidR="0070321E" w:rsidRDefault="002F7937" w:rsidP="0049677C">
      <w:pPr>
        <w:pStyle w:val="ListParagraph"/>
        <w:numPr>
          <w:ilvl w:val="0"/>
          <w:numId w:val="2"/>
        </w:numPr>
      </w:pPr>
      <w:r>
        <w:t>SSVF Shallow Subsidies may be augmented by combining them with certain state or local subsidies.  Please describe what (if any) funding sources your community will combine with SSVF Shallow Subsidies.</w:t>
      </w:r>
    </w:p>
    <w:sectPr w:rsidR="00703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5613"/>
    <w:multiLevelType w:val="hybridMultilevel"/>
    <w:tmpl w:val="E3E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B5BB5"/>
    <w:multiLevelType w:val="hybridMultilevel"/>
    <w:tmpl w:val="F3AED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632C8"/>
    <w:multiLevelType w:val="hybridMultilevel"/>
    <w:tmpl w:val="C988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1E"/>
    <w:rsid w:val="001C4544"/>
    <w:rsid w:val="002F7937"/>
    <w:rsid w:val="00335C6B"/>
    <w:rsid w:val="003816D2"/>
    <w:rsid w:val="00422695"/>
    <w:rsid w:val="0049677C"/>
    <w:rsid w:val="00597956"/>
    <w:rsid w:val="0070321E"/>
    <w:rsid w:val="00713AC8"/>
    <w:rsid w:val="00835E02"/>
    <w:rsid w:val="008A3963"/>
    <w:rsid w:val="00BE2EEC"/>
    <w:rsid w:val="00C177DD"/>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EBB3"/>
  <w15:chartTrackingRefBased/>
  <w15:docId w15:val="{D79E1B9D-5AFD-4D6A-82CF-28E8DDF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44"/>
    <w:pPr>
      <w:ind w:left="720"/>
      <w:contextualSpacing/>
    </w:pPr>
  </w:style>
  <w:style w:type="paragraph" w:styleId="BalloonText">
    <w:name w:val="Balloon Text"/>
    <w:basedOn w:val="Normal"/>
    <w:link w:val="BalloonTextChar"/>
    <w:uiPriority w:val="99"/>
    <w:semiHidden/>
    <w:unhideWhenUsed/>
    <w:rsid w:val="00335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Albanese, Jill</dc:creator>
  <cp:keywords/>
  <dc:description/>
  <cp:lastModifiedBy>Mark Gordon</cp:lastModifiedBy>
  <cp:revision>2</cp:revision>
  <dcterms:created xsi:type="dcterms:W3CDTF">2019-08-19T12:41:00Z</dcterms:created>
  <dcterms:modified xsi:type="dcterms:W3CDTF">2019-08-19T12:41:00Z</dcterms:modified>
</cp:coreProperties>
</file>